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2499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3" w:name="_GoBack"/>
      <w:bookmarkEnd w:id="3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北京安定医院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国家临床医学研究中心采购DNA羟甲基化二代测序技术服务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项目采购需求</w:t>
      </w:r>
    </w:p>
    <w:bookmarkEnd w:id="0"/>
    <w:p w14:paraId="51779DF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4604300">
      <w:pPr>
        <w:jc w:val="both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采购需求内容：</w:t>
      </w:r>
    </w:p>
    <w:p w14:paraId="17BF8368"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采购DNA羟甲基化文库二代测序技术服务，用于抑郁症表观遗传液体活检的研究项目，以期筛选出抑郁症早期诊断的生物标志物。</w:t>
      </w:r>
    </w:p>
    <w:p w14:paraId="41B62F0D">
      <w:pPr>
        <w:numPr>
          <w:ilvl w:val="0"/>
          <w:numId w:val="1"/>
        </w:num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项目基本情况</w:t>
      </w:r>
    </w:p>
    <w:p w14:paraId="3897FC8E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实验内容：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抑郁症队列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血浆EV-DNA羟甲基化文库二代测序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 w14:paraId="20050D55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检测方法：应用Illumina NOVA X plus测序平台检测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羟甲基化文库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 w14:paraId="3EA6784A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样本数量：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1000</w:t>
      </w:r>
      <w:r>
        <w:rPr>
          <w:rFonts w:hint="default" w:ascii="Times New Roman" w:hAnsi="Times New Roman" w:eastAsia="仿宋" w:cs="Times New Roman"/>
          <w:sz w:val="32"/>
          <w:szCs w:val="32"/>
        </w:rPr>
        <w:t>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临床</w:t>
      </w:r>
      <w:r>
        <w:rPr>
          <w:rFonts w:hint="default" w:ascii="Times New Roman" w:hAnsi="Times New Roman" w:eastAsia="仿宋" w:cs="Times New Roman"/>
          <w:sz w:val="32"/>
          <w:szCs w:val="32"/>
        </w:rPr>
        <w:t>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浆</w:t>
      </w:r>
      <w:r>
        <w:rPr>
          <w:rFonts w:hint="default" w:ascii="Times New Roman" w:hAnsi="Times New Roman" w:eastAsia="仿宋" w:cs="Times New Roman"/>
          <w:sz w:val="32"/>
          <w:szCs w:val="32"/>
        </w:rPr>
        <w:t>样本；</w:t>
      </w:r>
    </w:p>
    <w:p w14:paraId="233EA3C9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预算金额：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48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0000</w:t>
      </w:r>
      <w:r>
        <w:rPr>
          <w:rFonts w:hint="default" w:ascii="Times New Roman" w:hAnsi="Times New Roman" w:eastAsia="仿宋" w:cs="Times New Roman"/>
          <w:sz w:val="32"/>
          <w:szCs w:val="32"/>
        </w:rPr>
        <w:t>元。</w:t>
      </w:r>
    </w:p>
    <w:p w14:paraId="1FDBECA4">
      <w:pPr>
        <w:numPr>
          <w:ilvl w:val="0"/>
          <w:numId w:val="1"/>
        </w:numPr>
        <w:ind w:left="360" w:leftChars="0" w:hanging="360" w:firstLineChars="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bookmarkStart w:id="1" w:name="_Toc10637299"/>
      <w:bookmarkStart w:id="2" w:name="_Toc2675652"/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性能及可靠性需求</w:t>
      </w:r>
      <w:bookmarkEnd w:id="1"/>
      <w:bookmarkEnd w:id="2"/>
    </w:p>
    <w:p w14:paraId="5C61255A"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2.1测序数据准确性</w:t>
      </w:r>
    </w:p>
    <w:p w14:paraId="169DB09E">
      <w:pPr>
        <w:pStyle w:val="2"/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要求测序结果Q30不低于90%，reads数不低于20M，以保证对血浆 EV-DNA 羟甲基化位点的精确检测，避免因碱基错误影响生物标志物的筛选。</w:t>
      </w:r>
    </w:p>
    <w:p w14:paraId="0EE0859F"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2.2数据完整性</w:t>
      </w:r>
    </w:p>
    <w:p w14:paraId="418B54C3">
      <w:pPr>
        <w:pStyle w:val="2"/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确保每个样本的测序深度达到一定标准，平均每个样本数量产出不低于6G，保证对血浆 EV-DNA 的全面覆盖，避免数据缺失。对于羟甲基化位点的覆盖度要达到 95% 以上，确保能准确分析位点的羟甲基化状态。</w:t>
      </w:r>
    </w:p>
    <w:p w14:paraId="061A572F"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3. 检测服务要求</w:t>
      </w:r>
    </w:p>
    <w:p w14:paraId="34C84D2E">
      <w:pPr>
        <w:numPr>
          <w:ilvl w:val="1"/>
          <w:numId w:val="2"/>
        </w:num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检测仪器</w:t>
      </w:r>
    </w:p>
    <w:p w14:paraId="1292877B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文库样本检测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所需仪器包括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7931D118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仿宋" w:cs="Times New Roman"/>
          <w:sz w:val="32"/>
          <w:szCs w:val="32"/>
        </w:rPr>
        <w:t>Agilent 2100和LabChip GX Touch生物芯片分析系统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检测文库的插入片段大小；</w:t>
      </w:r>
    </w:p>
    <w:p w14:paraId="2012C71A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仿宋" w:cs="Times New Roman"/>
          <w:sz w:val="32"/>
          <w:szCs w:val="32"/>
        </w:rPr>
        <w:t>StepOnePlus™ Real-Time PCR System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对文库</w:t>
      </w:r>
      <w:r>
        <w:rPr>
          <w:rFonts w:hint="default" w:ascii="Times New Roman" w:hAnsi="Times New Roman" w:eastAsia="仿宋" w:cs="Times New Roman"/>
          <w:sz w:val="32"/>
          <w:szCs w:val="32"/>
        </w:rPr>
        <w:t>进行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q</w:t>
      </w:r>
      <w:r>
        <w:rPr>
          <w:rFonts w:hint="default" w:ascii="Times New Roman" w:hAnsi="Times New Roman" w:eastAsia="仿宋" w:cs="Times New Roman"/>
          <w:sz w:val="32"/>
          <w:szCs w:val="32"/>
        </w:rPr>
        <w:t>PCR定量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5DF651D5">
      <w:pPr>
        <w:pStyle w:val="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③Illumina NOVA X plus:文库测序。</w:t>
      </w:r>
    </w:p>
    <w:p w14:paraId="2199F38D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3.2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检测需求</w:t>
      </w:r>
    </w:p>
    <w:p w14:paraId="2F0491C4">
      <w:pPr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针对提供自建文库进行高通量测序服务。并承诺在收到采购人构建的文库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1个工作日内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" w:cs="Times New Roman"/>
          <w:sz w:val="32"/>
          <w:szCs w:val="32"/>
        </w:rPr>
        <w:t>Agilent 2100和LabChip GX Touch生物芯片分析系统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完成质检，并向采购人提供质检报告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质检合格后进行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上机测序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</w:p>
    <w:p w14:paraId="5D842779"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测序前，利用</w:t>
      </w:r>
      <w:r>
        <w:rPr>
          <w:rFonts w:hint="default" w:ascii="Times New Roman" w:hAnsi="Times New Roman" w:eastAsia="仿宋" w:cs="Times New Roman"/>
          <w:sz w:val="32"/>
          <w:szCs w:val="32"/>
        </w:rPr>
        <w:t>StepOnePlus™ Real-Time PCR Syste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m对文库进行定量；然后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在Illumina NOVA X plus测序平台进行PE150测序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</w:p>
    <w:p w14:paraId="73556493"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3.3质量控制要求</w:t>
      </w:r>
    </w:p>
    <w:p w14:paraId="7D28FD55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收到文库样本后在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" w:cs="Times New Roman"/>
          <w:sz w:val="32"/>
          <w:szCs w:val="32"/>
        </w:rPr>
        <w:t>工作日内完成质检，并提供质检报告。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羟甲基化文库大小在350bp左右，浓度不低于1nmol/L。</w:t>
      </w:r>
    </w:p>
    <w:p w14:paraId="15FB09D9"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3.4数据分析需求</w:t>
      </w:r>
    </w:p>
    <w:p w14:paraId="0E5C3DAD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仿宋" w:cs="Times New Roman"/>
          <w:sz w:val="32"/>
          <w:szCs w:val="32"/>
        </w:rPr>
        <w:t>数据下机后由生信组完成数据拆分并进行质控，对于质控合格的样本进行数据释放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495E1D38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仿宋" w:cs="Times New Roman"/>
          <w:sz w:val="32"/>
          <w:szCs w:val="32"/>
        </w:rPr>
        <w:t>数据下机拆分完毕后，将在一个工作日内将数据用相关硬盘保密安全的交付到相关负责人。除此之外，还可提供其他交付方式，比如阿里云交付，华为云交付等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562B0D72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③</w:t>
      </w:r>
      <w:r>
        <w:rPr>
          <w:rFonts w:hint="default" w:ascii="Times New Roman" w:hAnsi="Times New Roman" w:eastAsia="仿宋" w:cs="Times New Roman"/>
          <w:sz w:val="32"/>
          <w:szCs w:val="32"/>
        </w:rPr>
        <w:t>承诺测序数据所有权属于采购人，将遵守保密协议，不得将测序数据以任何方式提供给其他人或单位。</w:t>
      </w:r>
    </w:p>
    <w:p w14:paraId="06B74493"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3.5供应商需同时提供以下服务</w:t>
      </w:r>
    </w:p>
    <w:p w14:paraId="44F7172A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为预防和应对可能发生的突发事件并及时有效的采取应对措施，确保项目公司各项工作正常运行，依据公司有关规定，特制订本预案。</w:t>
      </w:r>
    </w:p>
    <w:p w14:paraId="454047A1"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文库质检不通过预案</w:t>
      </w:r>
    </w:p>
    <w:p w14:paraId="4C2869E2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A、如文库质检不符合客户要求，实验组需第一时间反应，排查建库失败原因，并尽快提出解决方案。</w:t>
      </w:r>
    </w:p>
    <w:p w14:paraId="1B4FDDB5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B、如实验组不能排查出建库失败原因或解决方案，研发部及时介入，帮助实验组梳理整体实验流程，推动项目正常进行，保证项目在规定周期内完成。</w:t>
      </w:r>
    </w:p>
    <w:p w14:paraId="6CA73483"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原始数据质检不通过预案</w:t>
      </w:r>
    </w:p>
    <w:p w14:paraId="5DC944D3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A、如原始数据质量不符合要求，实验组和生信组需第一时间反应，排查原始数据质量不符合要求的原因，并尽快提出解决方案，如通过加测、数据过滤指标调整或重测序等方式解决目前问题。</w:t>
      </w:r>
    </w:p>
    <w:p w14:paraId="3392EB56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B、如实验组不能排查出建库失败原因或解决方案，研发部及时介入，帮助实验组梳理整体实验流程，推动项目正常进行，保证项目在规定周期内完成。</w:t>
      </w:r>
    </w:p>
    <w:p w14:paraId="2F247833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31EE49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73C6A"/>
    <w:multiLevelType w:val="multilevel"/>
    <w:tmpl w:val="04473C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97F01F8"/>
    <w:multiLevelType w:val="multilevel"/>
    <w:tmpl w:val="097F01F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56366"/>
    <w:rsid w:val="59D56366"/>
    <w:rsid w:val="5C5126CD"/>
    <w:rsid w:val="67D82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1118</Words>
  <Characters>1320</Characters>
  <Lines>0</Lines>
  <Paragraphs>0</Paragraphs>
  <TotalTime>0</TotalTime>
  <ScaleCrop>false</ScaleCrop>
  <LinksUpToDate>false</LinksUpToDate>
  <CharactersWithSpaces>1349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2025-05-23T04:36:00Z</dcterms:created>
  <dc:creator>邰阳</dc:creator>
  <cp:lastModifiedBy>小白 </cp:lastModifiedBy>
  <dcterms:modified xsi:type="dcterms:W3CDTF">2025-05-26T07:58:45Z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13F80B260D4B45CABA2DAC6097340F57_13</vt:lpwstr>
  </property>
</Properties>
</file>