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C4DE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北京安定医院SMO公司临床研究协调员（CRC）购买服务采购需求</w:t>
      </w:r>
    </w:p>
    <w:p w14:paraId="59FEE852">
      <w:pPr>
        <w:rPr>
          <w:rFonts w:hint="eastAsia"/>
        </w:rPr>
      </w:pPr>
    </w:p>
    <w:p w14:paraId="0DB6E437"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涉及六个分中心，首都医科大学附属北京安定医院、北京市朝阳区第三医院、北京市大兴区心康医院、芜湖市第四人民医院、大理白族自治州精神病医院、内蒙古自治区精神卫生中心，采购CRC服务，4个人，周期为4个月。</w:t>
      </w:r>
    </w:p>
    <w:p w14:paraId="4F1977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具体内容：</w:t>
      </w:r>
    </w:p>
    <w:p w14:paraId="738595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I 总体要求</w:t>
      </w:r>
    </w:p>
    <w:p w14:paraId="764B93C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1.投标人应具有完善的质量管理体系，提供质量管理相关文件。</w:t>
      </w:r>
    </w:p>
    <w:p w14:paraId="40FC54C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2.投标人应具有类似项目的实施经验，需要提供至少3项业绩。</w:t>
      </w:r>
    </w:p>
    <w:p w14:paraId="232C717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3.投标人应对本项目需求进行理解和分析，并可提出合理化建议。</w:t>
      </w:r>
    </w:p>
    <w:p w14:paraId="6D4E290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投标人应针对本项目提出的具体的工作实施方案、质量控制方案、应急预案。</w:t>
      </w:r>
    </w:p>
    <w:p w14:paraId="25AAEF5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5.投标人应组建具有相关经验的项目服务实施团队。</w:t>
      </w:r>
    </w:p>
    <w:p w14:paraId="33F675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6. 承诺所开展的工作符合NMPA/FDA/EMA/GCP/ICH-GCP等国内外相关法规要求。</w:t>
      </w:r>
    </w:p>
    <w:p w14:paraId="4C4393B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II 工作范围及具体要求</w:t>
      </w:r>
    </w:p>
    <w:p w14:paraId="6A97652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1.前期准备</w:t>
      </w:r>
    </w:p>
    <w:p w14:paraId="38296AB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 研究者会议</w:t>
      </w:r>
    </w:p>
    <w:p w14:paraId="544068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1.1.1 协助采购人收集研究者会议相关信息，包括会议邀请函，研究者身份证号，交通与住宿信息等</w:t>
      </w:r>
    </w:p>
    <w:p w14:paraId="653042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1.1.2 协助采购人组织安排研究者会议</w:t>
      </w:r>
    </w:p>
    <w:p w14:paraId="5211198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1.1.3 参加研究者会议</w:t>
      </w:r>
    </w:p>
    <w:p w14:paraId="74BB5B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1.2研究中心会议</w:t>
      </w:r>
    </w:p>
    <w:p w14:paraId="79E879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1.1.2.1 协助收集及准备会议所需资料，如研究者CV、培训签字页、任务授权表等</w:t>
      </w:r>
    </w:p>
    <w:p w14:paraId="05888C6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1.2.2 参加研究中心会议</w:t>
      </w:r>
    </w:p>
    <w:p w14:paraId="6C9040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1.3项目培训</w:t>
      </w:r>
    </w:p>
    <w:p w14:paraId="3F7171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1.3.1 参加项目培训，包括试验方案及操作流程、相关工具等</w:t>
      </w:r>
    </w:p>
    <w:p w14:paraId="7FC8A70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2研究阶段</w:t>
      </w:r>
    </w:p>
    <w:p w14:paraId="7A201CA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受试者访视管理</w:t>
      </w:r>
    </w:p>
    <w:p w14:paraId="4AFF3D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2.1.1 协助研究者在本院内筛选患者，寻找潜在病源（如适用）</w:t>
      </w:r>
    </w:p>
    <w:p w14:paraId="00CCC10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2.1.2 协助完成筛选访视工作</w:t>
      </w:r>
    </w:p>
    <w:p w14:paraId="352CB1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2.1.3 协助完成治疗访视工作</w:t>
      </w:r>
    </w:p>
    <w:p w14:paraId="5385FF4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2.1.4 协助完成随访访视工作</w:t>
      </w:r>
    </w:p>
    <w:p w14:paraId="47AEBD4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2.1.5 协助完成EOT/安全性/提前退出访视工作</w:t>
      </w:r>
    </w:p>
    <w:p w14:paraId="3F1564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2.1.6 协助完成计划外访视工作</w:t>
      </w:r>
    </w:p>
    <w:p w14:paraId="67AC8B3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2.1.7 协助完成生存/电话访视工作</w:t>
      </w:r>
    </w:p>
    <w:p w14:paraId="6D2146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试验文档管理</w:t>
      </w:r>
    </w:p>
    <w:p w14:paraId="71CCD11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2.2.1 协助研究者完成试验期间研究中心的文档收集、管理、更新</w:t>
      </w:r>
    </w:p>
    <w:p w14:paraId="7DF9B21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 研究药物/研究产品/其他物资的管理</w:t>
      </w:r>
    </w:p>
    <w:p w14:paraId="2F6A85F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2.3.1 研究药物/研究产品/其他物资在中心的接收、保存和归还（回收），完成相关表格的填写，按需联系CRA补充订购（中心管理）</w:t>
      </w:r>
    </w:p>
    <w:p w14:paraId="41CDEC0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安全性报告管理</w:t>
      </w:r>
    </w:p>
    <w:p w14:paraId="739995D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2.4.1 协助研究者完成并发送SAE报告及更新，将有关接收凭证归档</w:t>
      </w:r>
    </w:p>
    <w:p w14:paraId="774247F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 伦理/机构沟通</w:t>
      </w:r>
    </w:p>
    <w:p w14:paraId="424F42B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2.5.1 协助研究者完成项目期间文档的递交和备案</w:t>
      </w:r>
    </w:p>
    <w:p w14:paraId="52C2045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 配合CRA监查</w:t>
      </w:r>
    </w:p>
    <w:p w14:paraId="5E7D39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2.6.1提前准备各种文档供CRA监查；在研究者授权下解答非医学判断相关的质疑，并协调研究者解答涉及医学判断的质疑</w:t>
      </w:r>
    </w:p>
    <w:p w14:paraId="3CFD36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2.6.2监查过程中CRC在场，按需给予协助（CRA需提前1周预约CRC的时间）</w:t>
      </w:r>
    </w:p>
    <w:p w14:paraId="4D3A0AC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3数据锁库</w:t>
      </w:r>
    </w:p>
    <w:p w14:paraId="419A0FC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3.1数据清理（中期分析）</w:t>
      </w:r>
    </w:p>
    <w:p w14:paraId="021C02D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3.1.1 协助研究者完成中期数据清理</w:t>
      </w:r>
    </w:p>
    <w:p w14:paraId="4CFECC9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 数据清理（数据锁库）</w:t>
      </w:r>
    </w:p>
    <w:p w14:paraId="6C517CF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3.2.1 协助研究者在数据锁库前完成数据清理</w:t>
      </w:r>
    </w:p>
    <w:p w14:paraId="6D4D245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4中心关闭</w:t>
      </w:r>
    </w:p>
    <w:p w14:paraId="0AF039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 文件归档</w:t>
      </w:r>
    </w:p>
    <w:p w14:paraId="2BEACC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4.1.1 协助收集中心关闭必需文件，并完成归档</w:t>
      </w:r>
    </w:p>
    <w:p w14:paraId="5015509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 配合关中心阶段机构质控</w:t>
      </w:r>
    </w:p>
    <w:p w14:paraId="1249AA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4.2.1 协助预约机构质控时间</w:t>
      </w:r>
    </w:p>
    <w:p w14:paraId="7F1D2B6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4.2.2 协助研究者配合与协调机构质控，在研究者授权下协助研究者进行质疑解答（涉及医学判断的答疑除外）</w:t>
      </w:r>
    </w:p>
    <w:p w14:paraId="414003E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4.2.3 在研究者授权下协助研究者进行质控问题整改</w:t>
      </w:r>
    </w:p>
    <w:p w14:paraId="6B5F2D8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4.3 协助尾款结算</w:t>
      </w:r>
    </w:p>
    <w:p w14:paraId="390AEA4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4.3.1 协助进行受试者检查/补助/临床相关费用等如实结算部分费用</w:t>
      </w:r>
    </w:p>
    <w:p w14:paraId="149228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4.4 分中心小结报告递交</w:t>
      </w:r>
    </w:p>
    <w:p w14:paraId="22BBB0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4.4.1 协助递交分中心小结报告</w:t>
      </w:r>
    </w:p>
    <w:p w14:paraId="31F70CB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4.5 总结报告递交</w:t>
      </w:r>
    </w:p>
    <w:p w14:paraId="3BE9820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4.5.1 协助递交总结报告</w:t>
      </w:r>
    </w:p>
    <w:p w14:paraId="1CA7622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5其他</w:t>
      </w:r>
    </w:p>
    <w:p w14:paraId="169EB76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 沟通、会议与培训</w:t>
      </w:r>
    </w:p>
    <w:p w14:paraId="126866C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5.1.1 按照项目计划，组织参加SMO内部的的项目会议与培训</w:t>
      </w:r>
    </w:p>
    <w:p w14:paraId="1D99B5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5.1.2 按照项目计划，定期与CRA/研究者/项目组进行项目沟通及进度汇报</w:t>
      </w:r>
    </w:p>
    <w:p w14:paraId="71C4C9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 配合质量控制</w:t>
      </w:r>
    </w:p>
    <w:p w14:paraId="36131B1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5.2.1 应采购人需要配合由SMS质量保证部发起的稽查</w:t>
      </w:r>
    </w:p>
    <w:p w14:paraId="5744B6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5.2.2 配合PM项目质量控制，包括准备和配合协同访视，回复跟进协同访视发现的问题</w:t>
      </w:r>
    </w:p>
    <w:p w14:paraId="358F3D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5.2.3 协助研究者配合与协调执行期采购人或第三方稽查，在研究者授权下协助研究者进行质疑解答（涉及医学判断的答疑除外）</w:t>
      </w:r>
    </w:p>
    <w:p w14:paraId="28690C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III  人员要求</w:t>
      </w:r>
    </w:p>
    <w:p w14:paraId="69628DC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1.医学、药学、护理、或医学相关专业大专以上学历。</w:t>
      </w:r>
    </w:p>
    <w:p w14:paraId="6DB7449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2.具备1年以上相关工作经验，熟悉医院工作环境及流程；</w:t>
      </w:r>
    </w:p>
    <w:p w14:paraId="40BC393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3.良好的沟通技巧和团队协作精神；良好的学习能力、抗压能力及责任心。</w:t>
      </w:r>
    </w:p>
    <w:p w14:paraId="77D2800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4.质量标准需要按照III期临床试验标准执行。</w:t>
      </w:r>
    </w:p>
    <w:p w14:paraId="0A48D2A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IV 合作模式</w:t>
      </w:r>
    </w:p>
    <w:p w14:paraId="06E2BE5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1.我院和SMO公司建立合作关系，通过签署合作协议，明确各自职责和具体经费，以人员派遣方式到指定中心进行工作，工作人员的劳动关系仍属于SMO公司，我院提供相应经费和业务培训。</w:t>
      </w:r>
    </w:p>
    <w:p w14:paraId="543E56B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1.服务期限：自合同签订之日起4个月。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903DC"/>
    <w:rsid w:val="403D7D83"/>
    <w:rsid w:val="6DD903DC"/>
    <w:rsid w:val="72DB7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1495</Words>
  <Characters>1743</Characters>
  <Lines>0</Lines>
  <Paragraphs>0</Paragraphs>
  <TotalTime>1</TotalTime>
  <ScaleCrop>false</ScaleCrop>
  <LinksUpToDate>false</LinksUpToDate>
  <CharactersWithSpaces>1824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2025-03-17T01:38:00Z</dcterms:created>
  <dc:creator>邰阳</dc:creator>
  <cp:lastModifiedBy>小白 </cp:lastModifiedBy>
  <dcterms:modified xsi:type="dcterms:W3CDTF">2025-03-19T03:23:29Z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AF45707BB1554CAFA9C9E9EB986AD6AC_13</vt:lpwstr>
  </property>
</Properties>
</file>